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1FD" w:rsidRPr="007A51FD" w:rsidRDefault="007A51FD" w:rsidP="007A51FD">
      <w:pPr>
        <w:keepNext/>
        <w:tabs>
          <w:tab w:val="center" w:pos="4252"/>
        </w:tabs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7A51FD">
        <w:rPr>
          <w:rFonts w:ascii="Arial" w:eastAsia="Times New Roman" w:hAnsi="Arial" w:cs="Arial"/>
          <w:b/>
          <w:bCs/>
          <w:sz w:val="24"/>
          <w:szCs w:val="24"/>
        </w:rPr>
        <w:t>ANEXO I</w:t>
      </w:r>
    </w:p>
    <w:p w:rsidR="007A51FD" w:rsidRPr="007A51FD" w:rsidRDefault="007A51FD" w:rsidP="007A51FD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7A51FD">
        <w:rPr>
          <w:rFonts w:ascii="Arial Unicode MS" w:eastAsia="Arial Unicode MS" w:hAnsi="Arial Unicode MS" w:cs="Arial Unicode MS"/>
          <w:b/>
          <w:sz w:val="20"/>
          <w:szCs w:val="20"/>
        </w:rPr>
        <w:t xml:space="preserve">CATÁLOGO DE PROGRAMAS FORMATIVOS PROFESIONALES EN </w:t>
      </w:r>
      <w:smartTag w:uri="urn:schemas-microsoft-com:office:smarttags" w:element="PersonName">
        <w:smartTagPr>
          <w:attr w:name="ProductID" w:val="LA REGIￓN DE"/>
        </w:smartTagPr>
        <w:smartTag w:uri="urn:schemas-microsoft-com:office:smarttags" w:element="PersonName">
          <w:smartTagPr>
            <w:attr w:name="ProductID" w:val="LA REGIￓN"/>
          </w:smartTagPr>
          <w:r w:rsidRPr="007A51FD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LA REGIÓN</w:t>
          </w:r>
        </w:smartTag>
        <w:r w:rsidRPr="007A51FD">
          <w:rPr>
            <w:rFonts w:ascii="Arial Unicode MS" w:eastAsia="Arial Unicode MS" w:hAnsi="Arial Unicode MS" w:cs="Arial Unicode MS"/>
            <w:b/>
            <w:sz w:val="20"/>
            <w:szCs w:val="20"/>
          </w:rPr>
          <w:t xml:space="preserve"> DE</w:t>
        </w:r>
      </w:smartTag>
      <w:r w:rsidRPr="007A51FD">
        <w:rPr>
          <w:rFonts w:ascii="Arial Unicode MS" w:eastAsia="Arial Unicode MS" w:hAnsi="Arial Unicode MS" w:cs="Arial Unicode MS"/>
          <w:b/>
          <w:sz w:val="20"/>
          <w:szCs w:val="20"/>
        </w:rPr>
        <w:t xml:space="preserve"> MURCIA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5766"/>
      </w:tblGrid>
      <w:tr w:rsidR="007A51FD" w:rsidRPr="007A51FD" w:rsidTr="00B260B5">
        <w:tc>
          <w:tcPr>
            <w:tcW w:w="1606" w:type="pct"/>
            <w:shd w:val="clear" w:color="auto" w:fill="auto"/>
          </w:tcPr>
          <w:p w:rsidR="007A51FD" w:rsidRPr="007A51FD" w:rsidRDefault="007A51FD" w:rsidP="007A51FD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  <w:u w:val="words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Familia Profesional</w:t>
            </w:r>
          </w:p>
        </w:tc>
        <w:tc>
          <w:tcPr>
            <w:tcW w:w="3394" w:type="pct"/>
            <w:shd w:val="clear" w:color="auto" w:fill="auto"/>
          </w:tcPr>
          <w:p w:rsidR="007A51FD" w:rsidRPr="007A51FD" w:rsidRDefault="007A51FD" w:rsidP="007A51FD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Perfil Profesional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Administración y Gestión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servicios administrativos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ofimática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Agraria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Actividades auxiliares en viveros y jardines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Actividades auxiliares en floristería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Actividades auxiliares en agricultura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Actividades auxiliares en la conservación y mejora de montes</w:t>
            </w:r>
          </w:p>
        </w:tc>
      </w:tr>
      <w:tr w:rsidR="007A51FD" w:rsidRPr="007A51FD" w:rsidTr="00B260B5">
        <w:trPr>
          <w:trHeight w:val="175"/>
        </w:trPr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Artes Gráficas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reprografía</w:t>
            </w:r>
          </w:p>
        </w:tc>
      </w:tr>
      <w:tr w:rsidR="007A51FD" w:rsidRPr="007A51FD" w:rsidTr="00B260B5">
        <w:trPr>
          <w:trHeight w:val="175"/>
        </w:trPr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manipulado y finalización de productos gráficos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Comercio y Marketing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 xml:space="preserve">Actividades auxiliares de comercio 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Actividades auxiliares de almacén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Edificación y Obra Civil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albañilería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revestimientos en construcción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Electricidad y Electrónica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instalaciones electrotécnicas y de telecomunicaciones en edificios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montaje de equipos eléctricos y electrónicos</w:t>
            </w:r>
          </w:p>
        </w:tc>
      </w:tr>
      <w:tr w:rsidR="007A51FD" w:rsidRPr="007A51FD" w:rsidTr="00B260B5">
        <w:tc>
          <w:tcPr>
            <w:tcW w:w="1606" w:type="pc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Fabricación Mecánica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fabricación mecánica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Hostelería y Turismo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cocina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restaurante y bar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pastelería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pisos en alojamiento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Imagen Personal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Servicios auxiliares de peluquería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Servicios auxiliares de estética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Industrias Alimentarias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elaboración en la industria alimentaria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mantenimiento en la industria alimentaria</w:t>
            </w:r>
          </w:p>
        </w:tc>
      </w:tr>
      <w:tr w:rsidR="007A51FD" w:rsidRPr="007A51FD" w:rsidTr="00B260B5">
        <w:tc>
          <w:tcPr>
            <w:tcW w:w="1606" w:type="pc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Instalación y Mantenimiento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fontanería y calefacción-climatización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Madera, Mueble y Corcho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Actividades auxiliares de carpintería y mueble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acabados de la madera</w:t>
            </w:r>
          </w:p>
        </w:tc>
      </w:tr>
      <w:tr w:rsidR="007A51FD" w:rsidRPr="007A51FD" w:rsidTr="00B260B5">
        <w:tc>
          <w:tcPr>
            <w:tcW w:w="1606" w:type="pc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Servicios Socioculturales y a la Comunidad</w:t>
            </w:r>
          </w:p>
        </w:tc>
        <w:tc>
          <w:tcPr>
            <w:tcW w:w="3394" w:type="pc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básicas de limpieza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Textil, Confección y Piel</w:t>
            </w: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cortinaje y complementos de decoración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 xml:space="preserve">Operaciones auxiliares de tapizados y entelados 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lavandería industrial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bottom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en reparación del calzado y marroquinería</w:t>
            </w:r>
          </w:p>
        </w:tc>
      </w:tr>
      <w:tr w:rsidR="007A51FD" w:rsidRPr="007A51FD" w:rsidTr="00B260B5">
        <w:tc>
          <w:tcPr>
            <w:tcW w:w="1606" w:type="pct"/>
            <w:vMerge w:val="restar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Transporte y Mantenimiento de Vehículos</w:t>
            </w:r>
          </w:p>
        </w:tc>
        <w:tc>
          <w:tcPr>
            <w:tcW w:w="3394" w:type="pc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carrocería de vehículos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mantenimiento estructural y de superficies en embarcaciones</w:t>
            </w:r>
          </w:p>
        </w:tc>
      </w:tr>
      <w:tr w:rsidR="007A51FD" w:rsidRPr="007A51FD" w:rsidTr="00B260B5">
        <w:tc>
          <w:tcPr>
            <w:tcW w:w="1606" w:type="pct"/>
            <w:vMerge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</w:pPr>
          </w:p>
        </w:tc>
        <w:tc>
          <w:tcPr>
            <w:tcW w:w="3394" w:type="pct"/>
            <w:shd w:val="clear" w:color="auto" w:fill="auto"/>
            <w:vAlign w:val="center"/>
          </w:tcPr>
          <w:p w:rsidR="007A51FD" w:rsidRPr="007A51FD" w:rsidRDefault="007A51FD" w:rsidP="007A51F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7A51FD">
              <w:rPr>
                <w:rFonts w:ascii="Arial Unicode MS" w:eastAsia="Arial Unicode MS" w:hAnsi="Arial Unicode MS" w:cs="Arial Unicode MS"/>
                <w:sz w:val="16"/>
                <w:szCs w:val="16"/>
              </w:rPr>
              <w:t>Operaciones auxiliares de mantenimiento de sistemas y equipos en embarcaciones</w:t>
            </w:r>
          </w:p>
        </w:tc>
      </w:tr>
    </w:tbl>
    <w:p w:rsidR="007A51FD" w:rsidRPr="00592A17" w:rsidRDefault="007A51FD" w:rsidP="00D509D3">
      <w:pPr>
        <w:spacing w:after="0" w:line="240" w:lineRule="auto"/>
        <w:rPr>
          <w:rFonts w:ascii="Arial" w:eastAsia="Times New Roman" w:hAnsi="Arial" w:cs="Times New Roman"/>
          <w:b/>
          <w:sz w:val="18"/>
          <w:szCs w:val="18"/>
        </w:rPr>
      </w:pPr>
      <w:bookmarkStart w:id="0" w:name="_GoBack"/>
      <w:bookmarkEnd w:id="0"/>
    </w:p>
    <w:sectPr w:rsidR="007A51FD" w:rsidRPr="00592A17" w:rsidSect="006C2350">
      <w:headerReference w:type="default" r:id="rId7"/>
      <w:footerReference w:type="default" r:id="rId8"/>
      <w:pgSz w:w="11906" w:h="16838"/>
      <w:pgMar w:top="2799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509" w:rsidRDefault="006F0509" w:rsidP="006F0509">
      <w:pPr>
        <w:spacing w:after="0" w:line="240" w:lineRule="auto"/>
      </w:pPr>
      <w:r>
        <w:separator/>
      </w:r>
    </w:p>
  </w:endnote>
  <w:endnote w:type="continuationSeparator" w:id="0">
    <w:p w:rsidR="006F0509" w:rsidRDefault="006F0509" w:rsidP="006F0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1008831"/>
      <w:docPartObj>
        <w:docPartGallery w:val="Page Numbers (Bottom of Page)"/>
        <w:docPartUnique/>
      </w:docPartObj>
    </w:sdtPr>
    <w:sdtEndPr/>
    <w:sdtContent>
      <w:sdt>
        <w:sdtPr>
          <w:id w:val="-1595553440"/>
          <w:docPartObj>
            <w:docPartGallery w:val="Page Numbers (Top of Page)"/>
            <w:docPartUnique/>
          </w:docPartObj>
        </w:sdtPr>
        <w:sdtEndPr/>
        <w:sdtContent>
          <w:p w:rsidR="00592A17" w:rsidRDefault="00592A17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09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09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92A17" w:rsidRDefault="00592A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509" w:rsidRDefault="006F0509" w:rsidP="006F0509">
      <w:pPr>
        <w:spacing w:after="0" w:line="240" w:lineRule="auto"/>
      </w:pPr>
      <w:r>
        <w:separator/>
      </w:r>
    </w:p>
  </w:footnote>
  <w:footnote w:type="continuationSeparator" w:id="0">
    <w:p w:rsidR="006F0509" w:rsidRDefault="006F0509" w:rsidP="006F0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509" w:rsidRDefault="00010631" w:rsidP="006F0509">
    <w:pPr>
      <w:pStyle w:val="Encabezado"/>
      <w:tabs>
        <w:tab w:val="clear" w:pos="4252"/>
        <w:tab w:val="clear" w:pos="8504"/>
        <w:tab w:val="left" w:pos="603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-895350</wp:posOffset>
          </wp:positionH>
          <wp:positionV relativeFrom="page">
            <wp:posOffset>104775</wp:posOffset>
          </wp:positionV>
          <wp:extent cx="7562850" cy="1076325"/>
          <wp:effectExtent l="0" t="0" r="0" b="0"/>
          <wp:wrapSquare wrapText="bothSides"/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1763"/>
    <w:multiLevelType w:val="hybridMultilevel"/>
    <w:tmpl w:val="2E3AC67C"/>
    <w:lvl w:ilvl="0" w:tplc="91D06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C0A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C68A6"/>
    <w:multiLevelType w:val="hybridMultilevel"/>
    <w:tmpl w:val="DC06872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77C2C"/>
    <w:multiLevelType w:val="hybridMultilevel"/>
    <w:tmpl w:val="59A0D7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09"/>
    <w:rsid w:val="00010631"/>
    <w:rsid w:val="00592A17"/>
    <w:rsid w:val="005B69A1"/>
    <w:rsid w:val="006C2350"/>
    <w:rsid w:val="006F0509"/>
    <w:rsid w:val="007A51FD"/>
    <w:rsid w:val="00B448BC"/>
    <w:rsid w:val="00D509D3"/>
    <w:rsid w:val="00E17803"/>
    <w:rsid w:val="00F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27AB823-F0DE-4D12-9801-735B6B296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Car2"/>
    <w:basedOn w:val="Normal"/>
    <w:link w:val="EncabezadoCar"/>
    <w:unhideWhenUsed/>
    <w:rsid w:val="006F0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Car2 Car"/>
    <w:basedOn w:val="Fuentedeprrafopredeter"/>
    <w:link w:val="Encabezado"/>
    <w:rsid w:val="006F0509"/>
  </w:style>
  <w:style w:type="paragraph" w:styleId="Piedepgina">
    <w:name w:val="footer"/>
    <w:basedOn w:val="Normal"/>
    <w:link w:val="PiedepginaCar"/>
    <w:uiPriority w:val="99"/>
    <w:unhideWhenUsed/>
    <w:rsid w:val="006F0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0509"/>
  </w:style>
  <w:style w:type="paragraph" w:styleId="Textonotapie">
    <w:name w:val="footnote text"/>
    <w:basedOn w:val="Normal"/>
    <w:link w:val="TextonotapieCar"/>
    <w:rsid w:val="006F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6F0509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rsid w:val="006F05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GOMARIZ MARTINEZ, ELENA</dc:creator>
  <cp:keywords/>
  <dc:description/>
  <cp:lastModifiedBy>GOMARIZ MARTINEZ, ELENA</cp:lastModifiedBy>
  <cp:revision>5</cp:revision>
  <dcterms:created xsi:type="dcterms:W3CDTF">2023-10-09T14:41:00Z</dcterms:created>
  <dcterms:modified xsi:type="dcterms:W3CDTF">2025-06-17T13:26:00Z</dcterms:modified>
</cp:coreProperties>
</file>